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B9AC" w14:textId="77777777" w:rsidR="008E561B" w:rsidRDefault="002A677F" w:rsidP="008E561B">
      <w:pPr>
        <w:spacing w:after="0"/>
        <w:rPr>
          <w:rFonts w:asciiTheme="minorHAnsi" w:hAnsiTheme="minorHAnsi" w:cstheme="minorHAnsi"/>
        </w:rPr>
      </w:pPr>
      <w:r w:rsidRPr="002A677F">
        <w:rPr>
          <w:rFonts w:asciiTheme="minorHAnsi" w:hAnsiTheme="minorHAnsi" w:cstheme="minorHAnsi"/>
          <w:b/>
          <w:color w:val="FF0000"/>
          <w:sz w:val="28"/>
        </w:rPr>
        <w:t>Pigmentflecken</w:t>
      </w:r>
      <w:r>
        <w:rPr>
          <w:rFonts w:asciiTheme="minorHAnsi" w:hAnsiTheme="minorHAnsi" w:cstheme="minorHAnsi"/>
          <w:b/>
          <w:color w:val="FF0000"/>
          <w:sz w:val="28"/>
        </w:rPr>
        <w:t xml:space="preserve"> </w:t>
      </w:r>
      <w:r w:rsidRPr="002A677F">
        <w:rPr>
          <w:rFonts w:asciiTheme="minorHAnsi" w:hAnsiTheme="minorHAnsi" w:cstheme="minorHAnsi"/>
          <w:i/>
        </w:rPr>
        <w:t>(Hyperpigmentierung)</w:t>
      </w:r>
    </w:p>
    <w:p w14:paraId="0F9CA8F8" w14:textId="77777777" w:rsidR="002A677F" w:rsidRDefault="002A677F" w:rsidP="008E561B">
      <w:pPr>
        <w:spacing w:after="0"/>
        <w:rPr>
          <w:rFonts w:asciiTheme="minorHAnsi" w:hAnsiTheme="minorHAnsi" w:cstheme="minorHAnsi"/>
          <w:b/>
          <w:color w:val="0070C0"/>
          <w:sz w:val="24"/>
          <w:u w:val="single"/>
        </w:rPr>
      </w:pPr>
    </w:p>
    <w:p w14:paraId="080AEF64" w14:textId="77777777" w:rsidR="008E561B" w:rsidRDefault="002A677F" w:rsidP="008E561B">
      <w:pPr>
        <w:spacing w:after="0"/>
        <w:rPr>
          <w:rFonts w:asciiTheme="minorHAnsi" w:hAnsiTheme="minorHAnsi" w:cstheme="minorHAnsi"/>
          <w:b/>
          <w:color w:val="0070C0"/>
          <w:sz w:val="24"/>
          <w:u w:val="single"/>
        </w:rPr>
      </w:pPr>
      <w:r w:rsidRPr="002A677F">
        <w:rPr>
          <w:rFonts w:asciiTheme="minorHAnsi" w:hAnsiTheme="minorHAnsi" w:cstheme="minorHAnsi"/>
          <w:b/>
          <w:color w:val="0070C0"/>
          <w:sz w:val="24"/>
          <w:u w:val="single"/>
        </w:rPr>
        <w:t>Was sind Pigmentflecken?</w:t>
      </w:r>
    </w:p>
    <w:p w14:paraId="268E72C5" w14:textId="77777777" w:rsidR="002A677F" w:rsidRPr="008B2707" w:rsidRDefault="002A677F" w:rsidP="008E561B">
      <w:pPr>
        <w:spacing w:after="0"/>
        <w:rPr>
          <w:rFonts w:asciiTheme="minorHAnsi" w:hAnsiTheme="minorHAnsi" w:cstheme="minorHAnsi"/>
          <w:sz w:val="16"/>
        </w:rPr>
      </w:pPr>
    </w:p>
    <w:p w14:paraId="41D5C62F" w14:textId="77777777" w:rsidR="002A677F" w:rsidRPr="002A677F" w:rsidRDefault="002A677F" w:rsidP="002A677F">
      <w:pPr>
        <w:pStyle w:val="Listenabsatz"/>
        <w:numPr>
          <w:ilvl w:val="0"/>
          <w:numId w:val="17"/>
        </w:numPr>
        <w:spacing w:after="0"/>
        <w:rPr>
          <w:rFonts w:asciiTheme="minorHAnsi" w:hAnsiTheme="minorHAnsi" w:cstheme="minorHAnsi"/>
        </w:rPr>
      </w:pPr>
      <w:r w:rsidRPr="002A677F">
        <w:rPr>
          <w:rFonts w:asciiTheme="minorHAnsi" w:hAnsiTheme="minorHAnsi" w:cstheme="minorHAnsi"/>
        </w:rPr>
        <w:t>Pigmentflecken entstehen durch eine Überproduktion von Melanin bzw. durch eine Z</w:t>
      </w:r>
      <w:r>
        <w:rPr>
          <w:rFonts w:asciiTheme="minorHAnsi" w:hAnsiTheme="minorHAnsi" w:cstheme="minorHAnsi"/>
        </w:rPr>
        <w:t>unahme der Zahl der Melanozyten in der Haut</w:t>
      </w:r>
    </w:p>
    <w:p w14:paraId="4120D204" w14:textId="77777777" w:rsidR="002A677F" w:rsidRPr="002A677F" w:rsidRDefault="002A677F" w:rsidP="002A677F">
      <w:pPr>
        <w:pStyle w:val="Listenabsatz"/>
        <w:numPr>
          <w:ilvl w:val="0"/>
          <w:numId w:val="17"/>
        </w:numPr>
        <w:spacing w:after="0"/>
        <w:rPr>
          <w:rFonts w:asciiTheme="minorHAnsi" w:hAnsiTheme="minorHAnsi" w:cstheme="minorHAnsi"/>
        </w:rPr>
      </w:pPr>
      <w:r>
        <w:rPr>
          <w:rFonts w:asciiTheme="minorHAnsi" w:hAnsiTheme="minorHAnsi" w:cstheme="minorHAnsi"/>
        </w:rPr>
        <w:t>dies</w:t>
      </w:r>
      <w:r w:rsidRPr="002A677F">
        <w:rPr>
          <w:rFonts w:asciiTheme="minorHAnsi" w:hAnsiTheme="minorHAnsi" w:cstheme="minorHAnsi"/>
        </w:rPr>
        <w:t xml:space="preserve"> führt auf der Haut zu flachen, hellbraunen bis schwarzen Fleck</w:t>
      </w:r>
      <w:r>
        <w:rPr>
          <w:rFonts w:asciiTheme="minorHAnsi" w:hAnsiTheme="minorHAnsi" w:cstheme="minorHAnsi"/>
        </w:rPr>
        <w:t>en verschiedener Form und Größe</w:t>
      </w:r>
    </w:p>
    <w:p w14:paraId="2325AE3C" w14:textId="77777777" w:rsidR="002A677F" w:rsidRDefault="002A677F" w:rsidP="002A677F">
      <w:pPr>
        <w:pStyle w:val="Listenabsatz"/>
        <w:numPr>
          <w:ilvl w:val="0"/>
          <w:numId w:val="17"/>
        </w:numPr>
        <w:spacing w:after="0"/>
        <w:rPr>
          <w:rFonts w:asciiTheme="minorHAnsi" w:hAnsiTheme="minorHAnsi" w:cstheme="minorHAnsi"/>
        </w:rPr>
      </w:pPr>
      <w:r w:rsidRPr="002A677F">
        <w:rPr>
          <w:rFonts w:asciiTheme="minorHAnsi" w:hAnsiTheme="minorHAnsi" w:cstheme="minorHAnsi"/>
        </w:rPr>
        <w:t>Es gibt viele verschiedene Erscheinungsformen der Hyperpigmentierung, von denen die folgenden am häufigsten vorkommen:</w:t>
      </w:r>
    </w:p>
    <w:p w14:paraId="7799F1E9" w14:textId="77777777" w:rsidR="002A677F" w:rsidRPr="002A677F" w:rsidRDefault="002A677F" w:rsidP="00D40735">
      <w:pPr>
        <w:pStyle w:val="Listenabsatz"/>
        <w:numPr>
          <w:ilvl w:val="0"/>
          <w:numId w:val="18"/>
        </w:numPr>
        <w:spacing w:after="0"/>
        <w:rPr>
          <w:rFonts w:asciiTheme="minorHAnsi" w:hAnsiTheme="minorHAnsi" w:cstheme="minorHAnsi"/>
          <w:b/>
          <w:color w:val="0070C0"/>
          <w:sz w:val="24"/>
          <w:u w:val="single"/>
        </w:rPr>
      </w:pPr>
      <w:r w:rsidRPr="002A677F">
        <w:rPr>
          <w:rFonts w:asciiTheme="minorHAnsi" w:hAnsiTheme="minorHAnsi" w:cstheme="minorHAnsi"/>
        </w:rPr>
        <w:t>Pigmentflecken wie Altersflecken und Sommersprossen – treten am häufigsten im Gesicht, auf den Handrücken und an den Streckseiten der Unterarme</w:t>
      </w:r>
    </w:p>
    <w:p w14:paraId="67E267BC" w14:textId="77777777" w:rsidR="002A677F" w:rsidRDefault="002A677F" w:rsidP="002A677F">
      <w:pPr>
        <w:pStyle w:val="Listenabsatz"/>
        <w:numPr>
          <w:ilvl w:val="0"/>
          <w:numId w:val="18"/>
        </w:numPr>
        <w:spacing w:after="0"/>
        <w:rPr>
          <w:rFonts w:asciiTheme="minorHAnsi" w:hAnsiTheme="minorHAnsi" w:cstheme="minorHAnsi"/>
        </w:rPr>
      </w:pPr>
      <w:r w:rsidRPr="002A677F">
        <w:rPr>
          <w:rFonts w:asciiTheme="minorHAnsi" w:hAnsiTheme="minorHAnsi" w:cstheme="minorHAnsi"/>
        </w:rPr>
        <w:t xml:space="preserve">Melasmen/Chloasmen </w:t>
      </w:r>
      <w:r>
        <w:rPr>
          <w:rFonts w:asciiTheme="minorHAnsi" w:hAnsiTheme="minorHAnsi" w:cstheme="minorHAnsi"/>
        </w:rPr>
        <w:t>(</w:t>
      </w:r>
      <w:r w:rsidRPr="002A677F">
        <w:rPr>
          <w:rFonts w:asciiTheme="minorHAnsi" w:hAnsiTheme="minorHAnsi" w:cstheme="minorHAnsi"/>
        </w:rPr>
        <w:t xml:space="preserve">„Schwangerschaftsmaske“ </w:t>
      </w:r>
      <w:r>
        <w:rPr>
          <w:rFonts w:asciiTheme="minorHAnsi" w:hAnsiTheme="minorHAnsi" w:cstheme="minorHAnsi"/>
        </w:rPr>
        <w:t xml:space="preserve">) </w:t>
      </w:r>
      <w:r w:rsidRPr="002A677F">
        <w:rPr>
          <w:rFonts w:asciiTheme="minorHAnsi" w:hAnsiTheme="minorHAnsi" w:cstheme="minorHAnsi"/>
        </w:rPr>
        <w:t>treten oft in Phasen hormoneller Umstellung (Schwangerschaft, Menopause, Einnahme der Anti-Baby-Pille) im Zusammenhang mit UV-Strahlung auf</w:t>
      </w:r>
      <w:r>
        <w:rPr>
          <w:rFonts w:asciiTheme="minorHAnsi" w:hAnsiTheme="minorHAnsi" w:cstheme="minorHAnsi"/>
        </w:rPr>
        <w:t xml:space="preserve"> (</w:t>
      </w:r>
      <w:r w:rsidRPr="002A677F">
        <w:rPr>
          <w:rFonts w:asciiTheme="minorHAnsi" w:hAnsiTheme="minorHAnsi" w:cstheme="minorHAnsi"/>
        </w:rPr>
        <w:t>dunkel pigmentierte, unregelmäßig begrenzte und meist großflächige Flecken, vorwiegend im G</w:t>
      </w:r>
      <w:r>
        <w:rPr>
          <w:rFonts w:asciiTheme="minorHAnsi" w:hAnsiTheme="minorHAnsi" w:cstheme="minorHAnsi"/>
        </w:rPr>
        <w:t>esicht oder an den Armen)</w:t>
      </w:r>
      <w:r w:rsidRPr="002A677F">
        <w:rPr>
          <w:rFonts w:asciiTheme="minorHAnsi" w:hAnsiTheme="minorHAnsi" w:cstheme="minorHAnsi"/>
        </w:rPr>
        <w:t xml:space="preserve"> </w:t>
      </w:r>
    </w:p>
    <w:p w14:paraId="73B28D4E" w14:textId="77777777" w:rsidR="002A677F" w:rsidRPr="002A677F" w:rsidRDefault="002A677F" w:rsidP="00321223">
      <w:pPr>
        <w:pStyle w:val="Listenabsatz"/>
        <w:numPr>
          <w:ilvl w:val="0"/>
          <w:numId w:val="18"/>
        </w:numPr>
        <w:spacing w:after="0"/>
        <w:rPr>
          <w:rFonts w:asciiTheme="minorHAnsi" w:hAnsiTheme="minorHAnsi" w:cstheme="minorHAnsi"/>
        </w:rPr>
      </w:pPr>
      <w:r w:rsidRPr="002A677F">
        <w:rPr>
          <w:rFonts w:asciiTheme="minorHAnsi" w:hAnsiTheme="minorHAnsi" w:cstheme="minorHAnsi"/>
        </w:rPr>
        <w:t>post-inflammatorische Hyperpigmentierung: unerwünschte Begleiterscheinung nach Verletzungen der Haut oder entzündlichen Hauterkrankungen</w:t>
      </w:r>
      <w:r>
        <w:rPr>
          <w:rFonts w:asciiTheme="minorHAnsi" w:hAnsiTheme="minorHAnsi" w:cstheme="minorHAnsi"/>
        </w:rPr>
        <w:t xml:space="preserve">, </w:t>
      </w:r>
      <w:r w:rsidRPr="002A677F">
        <w:rPr>
          <w:rFonts w:asciiTheme="minorHAnsi" w:hAnsiTheme="minorHAnsi" w:cstheme="minorHAnsi"/>
        </w:rPr>
        <w:t>Aknepatienten</w:t>
      </w:r>
      <w:r>
        <w:rPr>
          <w:rFonts w:asciiTheme="minorHAnsi" w:hAnsiTheme="minorHAnsi" w:cstheme="minorHAnsi"/>
        </w:rPr>
        <w:t xml:space="preserve">, </w:t>
      </w:r>
    </w:p>
    <w:p w14:paraId="23E3ECC3" w14:textId="77777777" w:rsidR="002A677F" w:rsidRPr="002A677F" w:rsidRDefault="002A677F" w:rsidP="002A677F">
      <w:pPr>
        <w:pStyle w:val="Listenabsatz"/>
        <w:spacing w:after="0"/>
        <w:ind w:left="1440"/>
        <w:rPr>
          <w:rFonts w:asciiTheme="minorHAnsi" w:hAnsiTheme="minorHAnsi" w:cstheme="minorHAnsi"/>
        </w:rPr>
      </w:pPr>
      <w:r>
        <w:rPr>
          <w:rFonts w:asciiTheme="minorHAnsi" w:hAnsiTheme="minorHAnsi" w:cstheme="minorHAnsi"/>
        </w:rPr>
        <w:t>a</w:t>
      </w:r>
      <w:r w:rsidRPr="002A677F">
        <w:rPr>
          <w:rFonts w:asciiTheme="minorHAnsi" w:hAnsiTheme="minorHAnsi" w:cstheme="minorHAnsi"/>
        </w:rPr>
        <w:t xml:space="preserve">uch </w:t>
      </w:r>
      <w:r>
        <w:rPr>
          <w:rFonts w:asciiTheme="minorHAnsi" w:hAnsiTheme="minorHAnsi" w:cstheme="minorHAnsi"/>
        </w:rPr>
        <w:t xml:space="preserve">nach </w:t>
      </w:r>
      <w:r w:rsidRPr="002A677F">
        <w:rPr>
          <w:rFonts w:asciiTheme="minorHAnsi" w:hAnsiTheme="minorHAnsi" w:cstheme="minorHAnsi"/>
        </w:rPr>
        <w:t>bestimmte</w:t>
      </w:r>
      <w:r>
        <w:rPr>
          <w:rFonts w:asciiTheme="minorHAnsi" w:hAnsiTheme="minorHAnsi" w:cstheme="minorHAnsi"/>
        </w:rPr>
        <w:t>n</w:t>
      </w:r>
      <w:r w:rsidRPr="002A677F">
        <w:rPr>
          <w:rFonts w:asciiTheme="minorHAnsi" w:hAnsiTheme="minorHAnsi" w:cstheme="minorHAnsi"/>
        </w:rPr>
        <w:t xml:space="preserve"> kosmetische Prozeduren wie die Dermabrasion, Laserbehandlungen und chemische Peelings können die Entstehung einer post-inflammatorischen </w:t>
      </w:r>
      <w:r>
        <w:rPr>
          <w:rFonts w:asciiTheme="minorHAnsi" w:hAnsiTheme="minorHAnsi" w:cstheme="minorHAnsi"/>
        </w:rPr>
        <w:t>Hyperpigmentierung begünstigen</w:t>
      </w:r>
    </w:p>
    <w:p w14:paraId="79FEBF64" w14:textId="77777777" w:rsidR="002A677F" w:rsidRDefault="002A677F" w:rsidP="0001678D">
      <w:pPr>
        <w:spacing w:after="0"/>
        <w:rPr>
          <w:rFonts w:asciiTheme="minorHAnsi" w:hAnsiTheme="minorHAnsi" w:cstheme="minorHAnsi"/>
          <w:b/>
          <w:color w:val="0070C0"/>
          <w:sz w:val="24"/>
          <w:u w:val="single"/>
        </w:rPr>
      </w:pPr>
    </w:p>
    <w:p w14:paraId="3D015544" w14:textId="77777777" w:rsidR="0001678D" w:rsidRDefault="0001678D" w:rsidP="000118AF">
      <w:pPr>
        <w:spacing w:after="0"/>
        <w:rPr>
          <w:rFonts w:asciiTheme="minorHAnsi" w:hAnsiTheme="minorHAnsi" w:cstheme="minorHAnsi"/>
          <w:b/>
          <w:color w:val="0070C0"/>
          <w:sz w:val="24"/>
          <w:u w:val="single"/>
        </w:rPr>
      </w:pPr>
      <w:r w:rsidRPr="000118AF">
        <w:rPr>
          <w:rFonts w:asciiTheme="minorHAnsi" w:hAnsiTheme="minorHAnsi" w:cstheme="minorHAnsi"/>
          <w:b/>
          <w:color w:val="0070C0"/>
          <w:sz w:val="24"/>
          <w:u w:val="single"/>
        </w:rPr>
        <w:t>Auslöser</w:t>
      </w:r>
    </w:p>
    <w:p w14:paraId="7730E7F1" w14:textId="77777777" w:rsidR="002A677F" w:rsidRPr="002A677F" w:rsidRDefault="002A677F" w:rsidP="002A677F">
      <w:pPr>
        <w:pStyle w:val="berschrift2"/>
        <w:numPr>
          <w:ilvl w:val="0"/>
          <w:numId w:val="19"/>
        </w:numPr>
        <w:spacing w:before="0"/>
        <w:rPr>
          <w:rFonts w:asciiTheme="minorHAnsi" w:eastAsiaTheme="minorHAnsi" w:hAnsiTheme="minorHAnsi" w:cstheme="minorHAnsi"/>
          <w:b w:val="0"/>
          <w:color w:val="auto"/>
          <w:sz w:val="22"/>
          <w:szCs w:val="22"/>
        </w:rPr>
      </w:pPr>
      <w:r w:rsidRPr="002A677F">
        <w:rPr>
          <w:rFonts w:asciiTheme="minorHAnsi" w:eastAsiaTheme="minorHAnsi" w:hAnsiTheme="minorHAnsi" w:cstheme="minorHAnsi"/>
          <w:b w:val="0"/>
          <w:color w:val="auto"/>
          <w:sz w:val="22"/>
          <w:szCs w:val="22"/>
        </w:rPr>
        <w:t xml:space="preserve">Ursache Nummer </w:t>
      </w:r>
      <w:r>
        <w:rPr>
          <w:rFonts w:asciiTheme="minorHAnsi" w:eastAsiaTheme="minorHAnsi" w:hAnsiTheme="minorHAnsi" w:cstheme="minorHAnsi"/>
          <w:b w:val="0"/>
          <w:color w:val="auto"/>
          <w:sz w:val="22"/>
          <w:szCs w:val="22"/>
        </w:rPr>
        <w:t xml:space="preserve">1 </w:t>
      </w:r>
      <w:r w:rsidRPr="002A677F">
        <w:rPr>
          <w:rFonts w:asciiTheme="minorHAnsi" w:eastAsiaTheme="minorHAnsi" w:hAnsiTheme="minorHAnsi" w:cstheme="minorHAnsi"/>
          <w:b w:val="0"/>
          <w:color w:val="auto"/>
          <w:sz w:val="22"/>
          <w:szCs w:val="22"/>
        </w:rPr>
        <w:t xml:space="preserve">sind UV-Strahlen </w:t>
      </w:r>
      <w:r>
        <w:rPr>
          <w:rFonts w:asciiTheme="minorHAnsi" w:eastAsiaTheme="minorHAnsi" w:hAnsiTheme="minorHAnsi" w:cstheme="minorHAnsi"/>
          <w:b w:val="0"/>
          <w:color w:val="auto"/>
          <w:sz w:val="22"/>
          <w:szCs w:val="22"/>
        </w:rPr>
        <w:t>(</w:t>
      </w:r>
      <w:r w:rsidRPr="002A677F">
        <w:rPr>
          <w:rFonts w:asciiTheme="minorHAnsi" w:eastAsiaTheme="minorHAnsi" w:hAnsiTheme="minorHAnsi" w:cstheme="minorHAnsi"/>
          <w:b w:val="0"/>
          <w:color w:val="auto"/>
          <w:sz w:val="22"/>
          <w:szCs w:val="22"/>
        </w:rPr>
        <w:t>Das Sonnenlicht regt die Melaninproduktion an, die Hauptursache von Hyperpigmentierung.</w:t>
      </w:r>
      <w:r>
        <w:rPr>
          <w:rFonts w:asciiTheme="minorHAnsi" w:eastAsiaTheme="minorHAnsi" w:hAnsiTheme="minorHAnsi" w:cstheme="minorHAnsi"/>
          <w:b w:val="0"/>
          <w:color w:val="auto"/>
          <w:sz w:val="22"/>
          <w:szCs w:val="22"/>
        </w:rPr>
        <w:t>)</w:t>
      </w:r>
    </w:p>
    <w:p w14:paraId="2A3F0B61" w14:textId="77777777" w:rsidR="002A677F" w:rsidRPr="002A677F" w:rsidRDefault="002A677F" w:rsidP="002A677F">
      <w:pPr>
        <w:pStyle w:val="berschrift2"/>
        <w:numPr>
          <w:ilvl w:val="0"/>
          <w:numId w:val="19"/>
        </w:numPr>
        <w:rPr>
          <w:rFonts w:asciiTheme="minorHAnsi" w:eastAsiaTheme="minorHAnsi" w:hAnsiTheme="minorHAnsi" w:cstheme="minorHAnsi"/>
          <w:b w:val="0"/>
          <w:color w:val="auto"/>
          <w:sz w:val="22"/>
          <w:szCs w:val="22"/>
        </w:rPr>
      </w:pPr>
      <w:r w:rsidRPr="002A677F">
        <w:rPr>
          <w:rFonts w:asciiTheme="minorHAnsi" w:eastAsiaTheme="minorHAnsi" w:hAnsiTheme="minorHAnsi" w:cstheme="minorHAnsi"/>
          <w:b w:val="0"/>
          <w:color w:val="auto"/>
          <w:sz w:val="22"/>
          <w:szCs w:val="22"/>
        </w:rPr>
        <w:t>Die so gebildeten Pigmentflecke, sichtbar als Sommersprossen, Altersflecken, Melasma oder als eine post-inflammatorische Hyperpigmentierung können sich noch dunkler verfärben, wenn sie weiterhin ungeschützt der Sonne ausgesetzt werden.</w:t>
      </w:r>
    </w:p>
    <w:p w14:paraId="4FA44168" w14:textId="77777777" w:rsidR="002A677F" w:rsidRPr="002A677F" w:rsidRDefault="002A677F" w:rsidP="00825F71">
      <w:pPr>
        <w:pStyle w:val="berschrift2"/>
        <w:numPr>
          <w:ilvl w:val="0"/>
          <w:numId w:val="19"/>
        </w:numPr>
        <w:spacing w:before="0"/>
        <w:rPr>
          <w:rFonts w:asciiTheme="minorHAnsi" w:hAnsiTheme="minorHAnsi" w:cstheme="minorHAnsi"/>
          <w:color w:val="auto"/>
          <w:u w:val="single"/>
        </w:rPr>
      </w:pPr>
      <w:r w:rsidRPr="002A677F">
        <w:rPr>
          <w:rFonts w:asciiTheme="minorHAnsi" w:eastAsiaTheme="minorHAnsi" w:hAnsiTheme="minorHAnsi" w:cstheme="minorHAnsi"/>
          <w:b w:val="0"/>
          <w:color w:val="auto"/>
          <w:sz w:val="22"/>
          <w:szCs w:val="22"/>
        </w:rPr>
        <w:t>Hormonelle Einflüsse sind die Hauptursache für die Entstehung eines spez</w:t>
      </w:r>
      <w:r>
        <w:rPr>
          <w:rFonts w:asciiTheme="minorHAnsi" w:eastAsiaTheme="minorHAnsi" w:hAnsiTheme="minorHAnsi" w:cstheme="minorHAnsi"/>
          <w:b w:val="0"/>
          <w:color w:val="auto"/>
          <w:sz w:val="22"/>
          <w:szCs w:val="22"/>
        </w:rPr>
        <w:t>iellen Hyperpigmentierungstyps (Melasma / Chloasma)</w:t>
      </w:r>
    </w:p>
    <w:p w14:paraId="6B6E2352" w14:textId="77777777" w:rsidR="002A677F" w:rsidRPr="002A677F" w:rsidRDefault="002A677F" w:rsidP="00825F71">
      <w:pPr>
        <w:pStyle w:val="berschrift2"/>
        <w:numPr>
          <w:ilvl w:val="0"/>
          <w:numId w:val="19"/>
        </w:numPr>
        <w:spacing w:before="0"/>
        <w:rPr>
          <w:rFonts w:asciiTheme="minorHAnsi" w:hAnsiTheme="minorHAnsi" w:cstheme="minorHAnsi"/>
          <w:b w:val="0"/>
          <w:color w:val="auto"/>
          <w:sz w:val="22"/>
        </w:rPr>
      </w:pPr>
      <w:r w:rsidRPr="002A677F">
        <w:rPr>
          <w:rFonts w:asciiTheme="minorHAnsi" w:hAnsiTheme="minorHAnsi" w:cstheme="minorHAnsi"/>
          <w:b w:val="0"/>
          <w:color w:val="auto"/>
          <w:sz w:val="22"/>
        </w:rPr>
        <w:t>kosmetisch unerwünschte Begleiterscheinung bei verschiedenen Erkrankungen sein, so z. B. von Autoimmunerkrankungen, Magen-Darm-Erkrankungen, Stoffwechselstörungen und Vitaminmangelsyndromen. Sie tritt zuweilen als Nebenwirkung von Hormonpräparaten, Chemotherapeutika, Antibiotika, Antiepilepti</w:t>
      </w:r>
      <w:r>
        <w:rPr>
          <w:rFonts w:asciiTheme="minorHAnsi" w:hAnsiTheme="minorHAnsi" w:cstheme="minorHAnsi"/>
          <w:b w:val="0"/>
          <w:color w:val="auto"/>
          <w:sz w:val="22"/>
        </w:rPr>
        <w:t xml:space="preserve">ka </w:t>
      </w:r>
    </w:p>
    <w:p w14:paraId="7B4DFA3F" w14:textId="77777777" w:rsidR="002A677F" w:rsidRPr="002A677F" w:rsidRDefault="002A677F" w:rsidP="002A677F">
      <w:pPr>
        <w:pStyle w:val="berschrift2"/>
        <w:spacing w:before="0"/>
        <w:ind w:left="720"/>
        <w:rPr>
          <w:rFonts w:asciiTheme="minorHAnsi" w:hAnsiTheme="minorHAnsi" w:cstheme="minorHAnsi"/>
          <w:color w:val="auto"/>
          <w:u w:val="single"/>
        </w:rPr>
      </w:pPr>
    </w:p>
    <w:p w14:paraId="79862DA8" w14:textId="77777777" w:rsidR="0001678D" w:rsidRDefault="002A677F" w:rsidP="0001678D">
      <w:pPr>
        <w:spacing w:after="0"/>
        <w:rPr>
          <w:rFonts w:asciiTheme="minorHAnsi" w:eastAsiaTheme="majorEastAsia" w:hAnsiTheme="minorHAnsi" w:cstheme="minorHAnsi"/>
          <w:b/>
          <w:color w:val="0070C0"/>
          <w:sz w:val="24"/>
          <w:szCs w:val="26"/>
          <w:u w:val="single"/>
        </w:rPr>
      </w:pPr>
      <w:r w:rsidRPr="002A677F">
        <w:rPr>
          <w:rFonts w:asciiTheme="minorHAnsi" w:eastAsiaTheme="majorEastAsia" w:hAnsiTheme="minorHAnsi" w:cstheme="minorHAnsi"/>
          <w:b/>
          <w:color w:val="0070C0"/>
          <w:sz w:val="24"/>
          <w:szCs w:val="26"/>
          <w:u w:val="single"/>
        </w:rPr>
        <w:t>Was hilft gegen Pigmentflecken?</w:t>
      </w:r>
    </w:p>
    <w:p w14:paraId="2B928017" w14:textId="77777777" w:rsidR="002A677F" w:rsidRPr="00325E75" w:rsidRDefault="002A677F" w:rsidP="0001678D">
      <w:pPr>
        <w:spacing w:after="0"/>
        <w:rPr>
          <w:rFonts w:asciiTheme="minorHAnsi" w:hAnsiTheme="minorHAnsi" w:cstheme="minorHAnsi"/>
          <w:b/>
          <w:color w:val="0070C0"/>
          <w:sz w:val="16"/>
          <w:u w:val="single"/>
        </w:rPr>
      </w:pPr>
    </w:p>
    <w:p w14:paraId="2E48C826" w14:textId="77777777" w:rsidR="002A677F" w:rsidRPr="002A677F" w:rsidRDefault="002A677F" w:rsidP="002A677F">
      <w:pPr>
        <w:pStyle w:val="Listenabsatz"/>
        <w:numPr>
          <w:ilvl w:val="0"/>
          <w:numId w:val="22"/>
        </w:numPr>
        <w:spacing w:after="0"/>
        <w:rPr>
          <w:rFonts w:asciiTheme="minorHAnsi" w:hAnsiTheme="minorHAnsi" w:cstheme="minorHAnsi"/>
        </w:rPr>
      </w:pPr>
      <w:r w:rsidRPr="002A677F">
        <w:rPr>
          <w:rFonts w:asciiTheme="minorHAnsi" w:hAnsiTheme="minorHAnsi" w:cstheme="minorHAnsi"/>
        </w:rPr>
        <w:t>chemische Peelings für oberflächlichen Pigmentflecken,  es werden spezielle Substanzen auf die gewünschte Stelle aufgetragen, um die oberflächlichen Hautschichten mit den Pigmentflecken abzulösen. Nach dem Abheilungsprozess besteht die große Chance, dass es nicht wieder zur Ausbildung von Pigmentflecken kommt</w:t>
      </w:r>
    </w:p>
    <w:p w14:paraId="393332D2" w14:textId="77777777" w:rsidR="000118AF" w:rsidRDefault="002A677F" w:rsidP="002A677F">
      <w:pPr>
        <w:pStyle w:val="Listenabsatz"/>
        <w:numPr>
          <w:ilvl w:val="0"/>
          <w:numId w:val="22"/>
        </w:numPr>
        <w:spacing w:after="0"/>
        <w:rPr>
          <w:rFonts w:asciiTheme="minorHAnsi" w:hAnsiTheme="minorHAnsi" w:cstheme="minorHAnsi"/>
        </w:rPr>
      </w:pPr>
      <w:r w:rsidRPr="002A677F">
        <w:rPr>
          <w:rFonts w:asciiTheme="minorHAnsi" w:hAnsiTheme="minorHAnsi" w:cstheme="minorHAnsi"/>
        </w:rPr>
        <w:t xml:space="preserve">Lasertherapien eignen sich besonders für tiefer gelegene  Pigmentflecken </w:t>
      </w:r>
    </w:p>
    <w:p w14:paraId="7C317408" w14:textId="77777777" w:rsidR="002A677F" w:rsidRDefault="002A677F" w:rsidP="002A677F">
      <w:pPr>
        <w:pStyle w:val="Listenabsatz"/>
        <w:numPr>
          <w:ilvl w:val="0"/>
          <w:numId w:val="22"/>
        </w:numPr>
        <w:spacing w:after="0"/>
        <w:rPr>
          <w:rFonts w:asciiTheme="minorHAnsi" w:hAnsiTheme="minorHAnsi" w:cstheme="minorHAnsi"/>
        </w:rPr>
      </w:pPr>
      <w:r>
        <w:rPr>
          <w:rFonts w:asciiTheme="minorHAnsi" w:hAnsiTheme="minorHAnsi" w:cstheme="minorHAnsi"/>
        </w:rPr>
        <w:t>Pflegeprodukte mit aktiven Inhaltsstoffen, welche die Pigmentflecken nach und nach verblassen lassen</w:t>
      </w:r>
    </w:p>
    <w:p w14:paraId="103D5DA1" w14:textId="77777777" w:rsidR="002A677F" w:rsidRPr="002A677F" w:rsidRDefault="002A677F" w:rsidP="002A677F">
      <w:pPr>
        <w:pStyle w:val="Listenabsatz"/>
        <w:numPr>
          <w:ilvl w:val="0"/>
          <w:numId w:val="22"/>
        </w:numPr>
        <w:spacing w:after="0"/>
        <w:rPr>
          <w:rFonts w:asciiTheme="minorHAnsi" w:hAnsiTheme="minorHAnsi" w:cstheme="minorHAnsi"/>
        </w:rPr>
      </w:pPr>
      <w:r>
        <w:rPr>
          <w:rFonts w:asciiTheme="minorHAnsi" w:hAnsiTheme="minorHAnsi" w:cstheme="minorHAnsi"/>
        </w:rPr>
        <w:t>Sonnenschutzprodukt</w:t>
      </w:r>
    </w:p>
    <w:p w14:paraId="1D3DB3BF" w14:textId="77777777" w:rsidR="002A677F" w:rsidRPr="002A677F" w:rsidRDefault="002A677F" w:rsidP="002A677F">
      <w:pPr>
        <w:spacing w:after="0"/>
        <w:rPr>
          <w:rFonts w:asciiTheme="minorHAnsi" w:hAnsiTheme="minorHAnsi" w:cstheme="minorHAnsi"/>
        </w:rPr>
      </w:pPr>
    </w:p>
    <w:p w14:paraId="63255A16" w14:textId="77777777" w:rsidR="00341D56" w:rsidRPr="003472B7" w:rsidRDefault="00341D56" w:rsidP="00341D56">
      <w:r w:rsidRPr="00341D56">
        <w:rPr>
          <w:rFonts w:asciiTheme="minorHAnsi" w:eastAsia="Times New Roman" w:hAnsiTheme="minorHAnsi" w:cstheme="minorHAnsi"/>
          <w:i/>
          <w:szCs w:val="24"/>
          <w:lang w:eastAsia="de-DE"/>
        </w:rPr>
        <w:t>z.B. Eucerin</w:t>
      </w:r>
      <w:r w:rsidR="000118AF">
        <w:rPr>
          <w:rFonts w:asciiTheme="minorHAnsi" w:eastAsia="Times New Roman" w:hAnsiTheme="minorHAnsi" w:cstheme="minorHAnsi"/>
          <w:i/>
          <w:szCs w:val="24"/>
          <w:lang w:eastAsia="de-DE"/>
        </w:rPr>
        <w:t xml:space="preserve"> </w:t>
      </w:r>
      <w:r w:rsidR="002A677F">
        <w:rPr>
          <w:rFonts w:asciiTheme="minorHAnsi" w:eastAsia="Times New Roman" w:hAnsiTheme="minorHAnsi" w:cstheme="minorHAnsi"/>
          <w:i/>
          <w:szCs w:val="24"/>
          <w:lang w:eastAsia="de-DE"/>
        </w:rPr>
        <w:t>Anti Pigment – NEU in der Apotheke ab Februar 2019 erhältlich (sowie Eucerin Sonnenschutz)</w:t>
      </w:r>
    </w:p>
    <w:sectPr w:rsidR="00341D56" w:rsidRPr="003472B7" w:rsidSect="00C87D93">
      <w:pgSz w:w="11907" w:h="16839"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5B3"/>
    <w:multiLevelType w:val="hybridMultilevel"/>
    <w:tmpl w:val="933288F6"/>
    <w:lvl w:ilvl="0" w:tplc="724A00F8">
      <w:start w:val="2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EA577AD"/>
    <w:multiLevelType w:val="multilevel"/>
    <w:tmpl w:val="CF0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23C6"/>
    <w:multiLevelType w:val="hybridMultilevel"/>
    <w:tmpl w:val="8B721EEE"/>
    <w:lvl w:ilvl="0" w:tplc="0E3E9FE6">
      <w:start w:val="26"/>
      <w:numFmt w:val="bullet"/>
      <w:lvlText w:val="-"/>
      <w:lvlJc w:val="left"/>
      <w:pPr>
        <w:ind w:left="1440" w:hanging="360"/>
      </w:pPr>
      <w:rPr>
        <w:rFonts w:ascii="Calibri" w:eastAsiaTheme="minorHAnsi" w:hAnsi="Calibri" w:cs="Calibri"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B74ACC"/>
    <w:multiLevelType w:val="hybridMultilevel"/>
    <w:tmpl w:val="944E0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4184E"/>
    <w:multiLevelType w:val="multilevel"/>
    <w:tmpl w:val="370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3575B"/>
    <w:multiLevelType w:val="hybridMultilevel"/>
    <w:tmpl w:val="62D2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F54C7"/>
    <w:multiLevelType w:val="multilevel"/>
    <w:tmpl w:val="430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D3BF5"/>
    <w:multiLevelType w:val="hybridMultilevel"/>
    <w:tmpl w:val="005E9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834929"/>
    <w:multiLevelType w:val="hybridMultilevel"/>
    <w:tmpl w:val="8AFEC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706997"/>
    <w:multiLevelType w:val="hybridMultilevel"/>
    <w:tmpl w:val="0AA25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1F0266"/>
    <w:multiLevelType w:val="hybridMultilevel"/>
    <w:tmpl w:val="7486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B42365"/>
    <w:multiLevelType w:val="multilevel"/>
    <w:tmpl w:val="190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F0D61"/>
    <w:multiLevelType w:val="multilevel"/>
    <w:tmpl w:val="DC6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E0F41"/>
    <w:multiLevelType w:val="hybridMultilevel"/>
    <w:tmpl w:val="E138C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C7575F"/>
    <w:multiLevelType w:val="hybridMultilevel"/>
    <w:tmpl w:val="3F002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1002AF"/>
    <w:multiLevelType w:val="hybridMultilevel"/>
    <w:tmpl w:val="7F149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9B27E2"/>
    <w:multiLevelType w:val="hybridMultilevel"/>
    <w:tmpl w:val="02386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F6332F"/>
    <w:multiLevelType w:val="hybridMultilevel"/>
    <w:tmpl w:val="9A8C69B6"/>
    <w:lvl w:ilvl="0" w:tplc="724A00F8">
      <w:start w:val="2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E143957"/>
    <w:multiLevelType w:val="hybridMultilevel"/>
    <w:tmpl w:val="EC6A4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A15CCE"/>
    <w:multiLevelType w:val="hybridMultilevel"/>
    <w:tmpl w:val="2B24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F8502E"/>
    <w:multiLevelType w:val="hybridMultilevel"/>
    <w:tmpl w:val="A990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4A5E4B"/>
    <w:multiLevelType w:val="hybridMultilevel"/>
    <w:tmpl w:val="7D0E2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21"/>
  </w:num>
  <w:num w:numId="5">
    <w:abstractNumId w:val="18"/>
  </w:num>
  <w:num w:numId="6">
    <w:abstractNumId w:val="5"/>
  </w:num>
  <w:num w:numId="7">
    <w:abstractNumId w:val="19"/>
  </w:num>
  <w:num w:numId="8">
    <w:abstractNumId w:val="3"/>
  </w:num>
  <w:num w:numId="9">
    <w:abstractNumId w:val="4"/>
  </w:num>
  <w:num w:numId="10">
    <w:abstractNumId w:val="6"/>
  </w:num>
  <w:num w:numId="11">
    <w:abstractNumId w:val="9"/>
  </w:num>
  <w:num w:numId="12">
    <w:abstractNumId w:val="14"/>
  </w:num>
  <w:num w:numId="13">
    <w:abstractNumId w:val="11"/>
  </w:num>
  <w:num w:numId="14">
    <w:abstractNumId w:val="20"/>
  </w:num>
  <w:num w:numId="15">
    <w:abstractNumId w:val="16"/>
  </w:num>
  <w:num w:numId="16">
    <w:abstractNumId w:val="12"/>
  </w:num>
  <w:num w:numId="17">
    <w:abstractNumId w:val="8"/>
  </w:num>
  <w:num w:numId="18">
    <w:abstractNumId w:val="2"/>
  </w:num>
  <w:num w:numId="19">
    <w:abstractNumId w:val="13"/>
  </w:num>
  <w:num w:numId="20">
    <w:abstractNumId w:val="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8D"/>
    <w:rsid w:val="000118AF"/>
    <w:rsid w:val="0001678D"/>
    <w:rsid w:val="000C4A86"/>
    <w:rsid w:val="000D2A4F"/>
    <w:rsid w:val="00191131"/>
    <w:rsid w:val="002A677F"/>
    <w:rsid w:val="00341D56"/>
    <w:rsid w:val="003472B7"/>
    <w:rsid w:val="003E45C6"/>
    <w:rsid w:val="00504949"/>
    <w:rsid w:val="007B6215"/>
    <w:rsid w:val="008445FB"/>
    <w:rsid w:val="008B2707"/>
    <w:rsid w:val="008E561B"/>
    <w:rsid w:val="009519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8210"/>
  <w15:chartTrackingRefBased/>
  <w15:docId w15:val="{677655D1-580C-4A49-B3D7-4C08E433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78D"/>
    <w:rPr>
      <w:rFonts w:ascii="Arial" w:hAnsi="Arial"/>
      <w:lang w:val="de-DE"/>
    </w:rPr>
  </w:style>
  <w:style w:type="paragraph" w:styleId="berschrift1">
    <w:name w:val="heading 1"/>
    <w:basedOn w:val="Standard"/>
    <w:link w:val="berschrift1Zchn"/>
    <w:uiPriority w:val="9"/>
    <w:qFormat/>
    <w:rsid w:val="000D2A4F"/>
    <w:pPr>
      <w:keepNext/>
      <w:keepLines/>
      <w:spacing w:before="240" w:after="0"/>
      <w:outlineLvl w:val="0"/>
    </w:pPr>
    <w:rPr>
      <w:rFonts w:eastAsiaTheme="majorEastAsia" w:cstheme="majorBidi"/>
      <w:b/>
      <w:color w:val="00136F"/>
      <w:sz w:val="28"/>
      <w:szCs w:val="32"/>
    </w:rPr>
  </w:style>
  <w:style w:type="paragraph" w:styleId="berschrift2">
    <w:name w:val="heading 2"/>
    <w:basedOn w:val="Standard"/>
    <w:link w:val="berschrift2Zchn"/>
    <w:uiPriority w:val="9"/>
    <w:unhideWhenUsed/>
    <w:qFormat/>
    <w:rsid w:val="000D2A4F"/>
    <w:pPr>
      <w:keepNext/>
      <w:keepLines/>
      <w:spacing w:before="40" w:after="0"/>
      <w:outlineLvl w:val="1"/>
    </w:pPr>
    <w:rPr>
      <w:rFonts w:eastAsiaTheme="majorEastAsia" w:cstheme="majorBidi"/>
      <w:b/>
      <w:color w:val="00136F"/>
      <w:sz w:val="24"/>
      <w:szCs w:val="26"/>
    </w:rPr>
  </w:style>
  <w:style w:type="paragraph" w:styleId="berschrift3">
    <w:name w:val="heading 3"/>
    <w:basedOn w:val="Standard"/>
    <w:next w:val="Standard"/>
    <w:link w:val="berschrift3Zchn"/>
    <w:uiPriority w:val="9"/>
    <w:semiHidden/>
    <w:unhideWhenUsed/>
    <w:qFormat/>
    <w:rsid w:val="007B6215"/>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2A4F"/>
    <w:rPr>
      <w:rFonts w:ascii="Arial" w:eastAsiaTheme="majorEastAsia" w:hAnsi="Arial" w:cstheme="majorBidi"/>
      <w:b/>
      <w:color w:val="00136F"/>
      <w:sz w:val="28"/>
      <w:szCs w:val="32"/>
      <w:lang w:val="de-DE"/>
    </w:rPr>
  </w:style>
  <w:style w:type="character" w:customStyle="1" w:styleId="berschrift2Zchn">
    <w:name w:val="Überschrift 2 Zchn"/>
    <w:basedOn w:val="Absatz-Standardschriftart"/>
    <w:link w:val="berschrift2"/>
    <w:uiPriority w:val="9"/>
    <w:rsid w:val="000D2A4F"/>
    <w:rPr>
      <w:rFonts w:ascii="Arial" w:eastAsiaTheme="majorEastAsia" w:hAnsi="Arial" w:cstheme="majorBidi"/>
      <w:b/>
      <w:color w:val="00136F"/>
      <w:sz w:val="24"/>
      <w:szCs w:val="26"/>
      <w:lang w:val="de-DE"/>
    </w:rPr>
  </w:style>
  <w:style w:type="character" w:customStyle="1" w:styleId="berschrift3Zchn">
    <w:name w:val="Überschrift 3 Zchn"/>
    <w:basedOn w:val="Absatz-Standardschriftart"/>
    <w:link w:val="berschrift3"/>
    <w:uiPriority w:val="9"/>
    <w:semiHidden/>
    <w:rsid w:val="007B6215"/>
    <w:rPr>
      <w:rFonts w:ascii="Arial" w:eastAsiaTheme="majorEastAsia" w:hAnsi="Arial" w:cstheme="majorBidi"/>
      <w:b/>
      <w:szCs w:val="24"/>
      <w:lang w:val="de-DE"/>
    </w:rPr>
  </w:style>
  <w:style w:type="paragraph" w:styleId="Listenabsatz">
    <w:name w:val="List Paragraph"/>
    <w:basedOn w:val="Standard"/>
    <w:uiPriority w:val="34"/>
    <w:qFormat/>
    <w:rsid w:val="0001678D"/>
    <w:pPr>
      <w:ind w:left="720"/>
      <w:contextualSpacing/>
    </w:pPr>
  </w:style>
  <w:style w:type="character" w:styleId="Hyperlink">
    <w:name w:val="Hyperlink"/>
    <w:basedOn w:val="Absatz-Standardschriftart"/>
    <w:uiPriority w:val="99"/>
    <w:unhideWhenUsed/>
    <w:rsid w:val="00016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17887">
      <w:bodyDiv w:val="1"/>
      <w:marLeft w:val="0"/>
      <w:marRight w:val="0"/>
      <w:marTop w:val="0"/>
      <w:marBottom w:val="0"/>
      <w:divBdr>
        <w:top w:val="none" w:sz="0" w:space="0" w:color="auto"/>
        <w:left w:val="none" w:sz="0" w:space="0" w:color="auto"/>
        <w:bottom w:val="none" w:sz="0" w:space="0" w:color="auto"/>
        <w:right w:val="none" w:sz="0" w:space="0" w:color="auto"/>
      </w:divBdr>
      <w:divsChild>
        <w:div w:id="176122341">
          <w:marLeft w:val="0"/>
          <w:marRight w:val="0"/>
          <w:marTop w:val="0"/>
          <w:marBottom w:val="0"/>
          <w:divBdr>
            <w:top w:val="none" w:sz="0" w:space="0" w:color="auto"/>
            <w:left w:val="none" w:sz="0" w:space="0" w:color="auto"/>
            <w:bottom w:val="none" w:sz="0" w:space="0" w:color="auto"/>
            <w:right w:val="none" w:sz="0" w:space="0" w:color="auto"/>
          </w:divBdr>
          <w:divsChild>
            <w:div w:id="1600409961">
              <w:marLeft w:val="0"/>
              <w:marRight w:val="0"/>
              <w:marTop w:val="900"/>
              <w:marBottom w:val="900"/>
              <w:divBdr>
                <w:top w:val="none" w:sz="0" w:space="0" w:color="auto"/>
                <w:left w:val="none" w:sz="0" w:space="0" w:color="auto"/>
                <w:bottom w:val="none" w:sz="0" w:space="0" w:color="auto"/>
                <w:right w:val="none" w:sz="0" w:space="0" w:color="auto"/>
              </w:divBdr>
              <w:divsChild>
                <w:div w:id="1148324654">
                  <w:marLeft w:val="0"/>
                  <w:marRight w:val="0"/>
                  <w:marTop w:val="0"/>
                  <w:marBottom w:val="0"/>
                  <w:divBdr>
                    <w:top w:val="none" w:sz="0" w:space="0" w:color="auto"/>
                    <w:left w:val="none" w:sz="0" w:space="0" w:color="auto"/>
                    <w:bottom w:val="none" w:sz="0" w:space="0" w:color="auto"/>
                    <w:right w:val="none" w:sz="0" w:space="0" w:color="auto"/>
                  </w:divBdr>
                  <w:divsChild>
                    <w:div w:id="1246962907">
                      <w:marLeft w:val="0"/>
                      <w:marRight w:val="0"/>
                      <w:marTop w:val="0"/>
                      <w:marBottom w:val="0"/>
                      <w:divBdr>
                        <w:top w:val="none" w:sz="0" w:space="0" w:color="auto"/>
                        <w:left w:val="none" w:sz="0" w:space="0" w:color="auto"/>
                        <w:bottom w:val="none" w:sz="0" w:space="0" w:color="auto"/>
                        <w:right w:val="none" w:sz="0" w:space="0" w:color="auto"/>
                      </w:divBdr>
                    </w:div>
                    <w:div w:id="2046438462">
                      <w:marLeft w:val="0"/>
                      <w:marRight w:val="0"/>
                      <w:marTop w:val="0"/>
                      <w:marBottom w:val="0"/>
                      <w:divBdr>
                        <w:top w:val="none" w:sz="0" w:space="0" w:color="auto"/>
                        <w:left w:val="none" w:sz="0" w:space="0" w:color="auto"/>
                        <w:bottom w:val="none" w:sz="0" w:space="0" w:color="auto"/>
                        <w:right w:val="none" w:sz="0" w:space="0" w:color="auto"/>
                      </w:divBdr>
                      <w:divsChild>
                        <w:div w:id="933248368">
                          <w:marLeft w:val="0"/>
                          <w:marRight w:val="0"/>
                          <w:marTop w:val="0"/>
                          <w:marBottom w:val="0"/>
                          <w:divBdr>
                            <w:top w:val="none" w:sz="0" w:space="0" w:color="auto"/>
                            <w:left w:val="none" w:sz="0" w:space="0" w:color="auto"/>
                            <w:bottom w:val="none" w:sz="0" w:space="0" w:color="auto"/>
                            <w:right w:val="none" w:sz="0" w:space="0" w:color="auto"/>
                          </w:divBdr>
                          <w:divsChild>
                            <w:div w:id="430318256">
                              <w:marLeft w:val="0"/>
                              <w:marRight w:val="0"/>
                              <w:marTop w:val="0"/>
                              <w:marBottom w:val="0"/>
                              <w:divBdr>
                                <w:top w:val="none" w:sz="0" w:space="0" w:color="auto"/>
                                <w:left w:val="none" w:sz="0" w:space="0" w:color="auto"/>
                                <w:bottom w:val="none" w:sz="0" w:space="0" w:color="auto"/>
                                <w:right w:val="none" w:sz="0" w:space="0" w:color="auto"/>
                              </w:divBdr>
                            </w:div>
                            <w:div w:id="473566455">
                              <w:marLeft w:val="0"/>
                              <w:marRight w:val="0"/>
                              <w:marTop w:val="0"/>
                              <w:marBottom w:val="0"/>
                              <w:divBdr>
                                <w:top w:val="none" w:sz="0" w:space="0" w:color="auto"/>
                                <w:left w:val="none" w:sz="0" w:space="0" w:color="auto"/>
                                <w:bottom w:val="none" w:sz="0" w:space="0" w:color="auto"/>
                                <w:right w:val="none" w:sz="0" w:space="0" w:color="auto"/>
                              </w:divBdr>
                              <w:divsChild>
                                <w:div w:id="2033803702">
                                  <w:marLeft w:val="0"/>
                                  <w:marRight w:val="0"/>
                                  <w:marTop w:val="0"/>
                                  <w:marBottom w:val="0"/>
                                  <w:divBdr>
                                    <w:top w:val="none" w:sz="0" w:space="0" w:color="auto"/>
                                    <w:left w:val="none" w:sz="0" w:space="0" w:color="auto"/>
                                    <w:bottom w:val="none" w:sz="0" w:space="0" w:color="auto"/>
                                    <w:right w:val="none" w:sz="0" w:space="0" w:color="auto"/>
                                  </w:divBdr>
                                </w:div>
                                <w:div w:id="52196574">
                                  <w:marLeft w:val="0"/>
                                  <w:marRight w:val="0"/>
                                  <w:marTop w:val="0"/>
                                  <w:marBottom w:val="0"/>
                                  <w:divBdr>
                                    <w:top w:val="none" w:sz="0" w:space="0" w:color="auto"/>
                                    <w:left w:val="none" w:sz="0" w:space="0" w:color="auto"/>
                                    <w:bottom w:val="none" w:sz="0" w:space="0" w:color="auto"/>
                                    <w:right w:val="none" w:sz="0" w:space="0" w:color="auto"/>
                                  </w:divBdr>
                                </w:div>
                              </w:divsChild>
                            </w:div>
                            <w:div w:id="1646351939">
                              <w:marLeft w:val="0"/>
                              <w:marRight w:val="0"/>
                              <w:marTop w:val="0"/>
                              <w:marBottom w:val="0"/>
                              <w:divBdr>
                                <w:top w:val="none" w:sz="0" w:space="0" w:color="auto"/>
                                <w:left w:val="none" w:sz="0" w:space="0" w:color="auto"/>
                                <w:bottom w:val="none" w:sz="0" w:space="0" w:color="auto"/>
                                <w:right w:val="none" w:sz="0" w:space="0" w:color="auto"/>
                              </w:divBdr>
                            </w:div>
                            <w:div w:id="32585736">
                              <w:marLeft w:val="0"/>
                              <w:marRight w:val="0"/>
                              <w:marTop w:val="0"/>
                              <w:marBottom w:val="0"/>
                              <w:divBdr>
                                <w:top w:val="none" w:sz="0" w:space="0" w:color="auto"/>
                                <w:left w:val="none" w:sz="0" w:space="0" w:color="auto"/>
                                <w:bottom w:val="none" w:sz="0" w:space="0" w:color="auto"/>
                                <w:right w:val="none" w:sz="0" w:space="0" w:color="auto"/>
                              </w:divBdr>
                              <w:divsChild>
                                <w:div w:id="153300253">
                                  <w:marLeft w:val="0"/>
                                  <w:marRight w:val="0"/>
                                  <w:marTop w:val="0"/>
                                  <w:marBottom w:val="0"/>
                                  <w:divBdr>
                                    <w:top w:val="none" w:sz="0" w:space="0" w:color="auto"/>
                                    <w:left w:val="none" w:sz="0" w:space="0" w:color="auto"/>
                                    <w:bottom w:val="none" w:sz="0" w:space="0" w:color="auto"/>
                                    <w:right w:val="none" w:sz="0" w:space="0" w:color="auto"/>
                                  </w:divBdr>
                                </w:div>
                                <w:div w:id="409931277">
                                  <w:marLeft w:val="0"/>
                                  <w:marRight w:val="0"/>
                                  <w:marTop w:val="0"/>
                                  <w:marBottom w:val="0"/>
                                  <w:divBdr>
                                    <w:top w:val="none" w:sz="0" w:space="0" w:color="auto"/>
                                    <w:left w:val="none" w:sz="0" w:space="0" w:color="auto"/>
                                    <w:bottom w:val="none" w:sz="0" w:space="0" w:color="auto"/>
                                    <w:right w:val="none" w:sz="0" w:space="0" w:color="auto"/>
                                  </w:divBdr>
                                </w:div>
                              </w:divsChild>
                            </w:div>
                            <w:div w:id="913974627">
                              <w:marLeft w:val="0"/>
                              <w:marRight w:val="0"/>
                              <w:marTop w:val="0"/>
                              <w:marBottom w:val="0"/>
                              <w:divBdr>
                                <w:top w:val="none" w:sz="0" w:space="0" w:color="auto"/>
                                <w:left w:val="none" w:sz="0" w:space="0" w:color="auto"/>
                                <w:bottom w:val="none" w:sz="0" w:space="0" w:color="auto"/>
                                <w:right w:val="none" w:sz="0" w:space="0" w:color="auto"/>
                              </w:divBdr>
                            </w:div>
                            <w:div w:id="50159067">
                              <w:marLeft w:val="0"/>
                              <w:marRight w:val="0"/>
                              <w:marTop w:val="0"/>
                              <w:marBottom w:val="0"/>
                              <w:divBdr>
                                <w:top w:val="none" w:sz="0" w:space="0" w:color="auto"/>
                                <w:left w:val="none" w:sz="0" w:space="0" w:color="auto"/>
                                <w:bottom w:val="none" w:sz="0" w:space="0" w:color="auto"/>
                                <w:right w:val="none" w:sz="0" w:space="0" w:color="auto"/>
                              </w:divBdr>
                              <w:divsChild>
                                <w:div w:id="1698846443">
                                  <w:marLeft w:val="0"/>
                                  <w:marRight w:val="0"/>
                                  <w:marTop w:val="0"/>
                                  <w:marBottom w:val="0"/>
                                  <w:divBdr>
                                    <w:top w:val="none" w:sz="0" w:space="0" w:color="auto"/>
                                    <w:left w:val="none" w:sz="0" w:space="0" w:color="auto"/>
                                    <w:bottom w:val="none" w:sz="0" w:space="0" w:color="auto"/>
                                    <w:right w:val="none" w:sz="0" w:space="0" w:color="auto"/>
                                  </w:divBdr>
                                </w:div>
                                <w:div w:id="287711981">
                                  <w:marLeft w:val="0"/>
                                  <w:marRight w:val="0"/>
                                  <w:marTop w:val="0"/>
                                  <w:marBottom w:val="0"/>
                                  <w:divBdr>
                                    <w:top w:val="none" w:sz="0" w:space="0" w:color="auto"/>
                                    <w:left w:val="none" w:sz="0" w:space="0" w:color="auto"/>
                                    <w:bottom w:val="none" w:sz="0" w:space="0" w:color="auto"/>
                                    <w:right w:val="none" w:sz="0" w:space="0" w:color="auto"/>
                                  </w:divBdr>
                                </w:div>
                              </w:divsChild>
                            </w:div>
                            <w:div w:id="546064089">
                              <w:marLeft w:val="0"/>
                              <w:marRight w:val="0"/>
                              <w:marTop w:val="0"/>
                              <w:marBottom w:val="0"/>
                              <w:divBdr>
                                <w:top w:val="none" w:sz="0" w:space="0" w:color="auto"/>
                                <w:left w:val="none" w:sz="0" w:space="0" w:color="auto"/>
                                <w:bottom w:val="none" w:sz="0" w:space="0" w:color="auto"/>
                                <w:right w:val="none" w:sz="0" w:space="0" w:color="auto"/>
                              </w:divBdr>
                            </w:div>
                            <w:div w:id="999499630">
                              <w:marLeft w:val="0"/>
                              <w:marRight w:val="0"/>
                              <w:marTop w:val="0"/>
                              <w:marBottom w:val="0"/>
                              <w:divBdr>
                                <w:top w:val="none" w:sz="0" w:space="0" w:color="auto"/>
                                <w:left w:val="none" w:sz="0" w:space="0" w:color="auto"/>
                                <w:bottom w:val="none" w:sz="0" w:space="0" w:color="auto"/>
                                <w:right w:val="none" w:sz="0" w:space="0" w:color="auto"/>
                              </w:divBdr>
                              <w:divsChild>
                                <w:div w:id="1293713255">
                                  <w:marLeft w:val="0"/>
                                  <w:marRight w:val="0"/>
                                  <w:marTop w:val="0"/>
                                  <w:marBottom w:val="0"/>
                                  <w:divBdr>
                                    <w:top w:val="none" w:sz="0" w:space="0" w:color="auto"/>
                                    <w:left w:val="none" w:sz="0" w:space="0" w:color="auto"/>
                                    <w:bottom w:val="none" w:sz="0" w:space="0" w:color="auto"/>
                                    <w:right w:val="none" w:sz="0" w:space="0" w:color="auto"/>
                                  </w:divBdr>
                                </w:div>
                                <w:div w:id="1913346082">
                                  <w:marLeft w:val="0"/>
                                  <w:marRight w:val="0"/>
                                  <w:marTop w:val="0"/>
                                  <w:marBottom w:val="0"/>
                                  <w:divBdr>
                                    <w:top w:val="none" w:sz="0" w:space="0" w:color="auto"/>
                                    <w:left w:val="none" w:sz="0" w:space="0" w:color="auto"/>
                                    <w:bottom w:val="none" w:sz="0" w:space="0" w:color="auto"/>
                                    <w:right w:val="none" w:sz="0" w:space="0" w:color="auto"/>
                                  </w:divBdr>
                                </w:div>
                              </w:divsChild>
                            </w:div>
                            <w:div w:id="902760839">
                              <w:marLeft w:val="0"/>
                              <w:marRight w:val="0"/>
                              <w:marTop w:val="0"/>
                              <w:marBottom w:val="0"/>
                              <w:divBdr>
                                <w:top w:val="none" w:sz="0" w:space="0" w:color="auto"/>
                                <w:left w:val="none" w:sz="0" w:space="0" w:color="auto"/>
                                <w:bottom w:val="none" w:sz="0" w:space="0" w:color="auto"/>
                                <w:right w:val="none" w:sz="0" w:space="0" w:color="auto"/>
                              </w:divBdr>
                            </w:div>
                            <w:div w:id="1827279187">
                              <w:marLeft w:val="0"/>
                              <w:marRight w:val="0"/>
                              <w:marTop w:val="0"/>
                              <w:marBottom w:val="0"/>
                              <w:divBdr>
                                <w:top w:val="none" w:sz="0" w:space="0" w:color="auto"/>
                                <w:left w:val="none" w:sz="0" w:space="0" w:color="auto"/>
                                <w:bottom w:val="none" w:sz="0" w:space="0" w:color="auto"/>
                                <w:right w:val="none" w:sz="0" w:space="0" w:color="auto"/>
                              </w:divBdr>
                              <w:divsChild>
                                <w:div w:id="1616861416">
                                  <w:marLeft w:val="0"/>
                                  <w:marRight w:val="0"/>
                                  <w:marTop w:val="0"/>
                                  <w:marBottom w:val="0"/>
                                  <w:divBdr>
                                    <w:top w:val="none" w:sz="0" w:space="0" w:color="auto"/>
                                    <w:left w:val="none" w:sz="0" w:space="0" w:color="auto"/>
                                    <w:bottom w:val="none" w:sz="0" w:space="0" w:color="auto"/>
                                    <w:right w:val="none" w:sz="0" w:space="0" w:color="auto"/>
                                  </w:divBdr>
                                </w:div>
                                <w:div w:id="111949107">
                                  <w:marLeft w:val="0"/>
                                  <w:marRight w:val="0"/>
                                  <w:marTop w:val="0"/>
                                  <w:marBottom w:val="0"/>
                                  <w:divBdr>
                                    <w:top w:val="none" w:sz="0" w:space="0" w:color="auto"/>
                                    <w:left w:val="none" w:sz="0" w:space="0" w:color="auto"/>
                                    <w:bottom w:val="none" w:sz="0" w:space="0" w:color="auto"/>
                                    <w:right w:val="none" w:sz="0" w:space="0" w:color="auto"/>
                                  </w:divBdr>
                                </w:div>
                              </w:divsChild>
                            </w:div>
                            <w:div w:id="1425221928">
                              <w:marLeft w:val="0"/>
                              <w:marRight w:val="0"/>
                              <w:marTop w:val="0"/>
                              <w:marBottom w:val="0"/>
                              <w:divBdr>
                                <w:top w:val="none" w:sz="0" w:space="0" w:color="auto"/>
                                <w:left w:val="none" w:sz="0" w:space="0" w:color="auto"/>
                                <w:bottom w:val="none" w:sz="0" w:space="0" w:color="auto"/>
                                <w:right w:val="none" w:sz="0" w:space="0" w:color="auto"/>
                              </w:divBdr>
                            </w:div>
                            <w:div w:id="2099018863">
                              <w:marLeft w:val="0"/>
                              <w:marRight w:val="0"/>
                              <w:marTop w:val="0"/>
                              <w:marBottom w:val="0"/>
                              <w:divBdr>
                                <w:top w:val="none" w:sz="0" w:space="0" w:color="auto"/>
                                <w:left w:val="none" w:sz="0" w:space="0" w:color="auto"/>
                                <w:bottom w:val="none" w:sz="0" w:space="0" w:color="auto"/>
                                <w:right w:val="none" w:sz="0" w:space="0" w:color="auto"/>
                              </w:divBdr>
                              <w:divsChild>
                                <w:div w:id="1948851486">
                                  <w:marLeft w:val="0"/>
                                  <w:marRight w:val="0"/>
                                  <w:marTop w:val="0"/>
                                  <w:marBottom w:val="0"/>
                                  <w:divBdr>
                                    <w:top w:val="none" w:sz="0" w:space="0" w:color="auto"/>
                                    <w:left w:val="none" w:sz="0" w:space="0" w:color="auto"/>
                                    <w:bottom w:val="none" w:sz="0" w:space="0" w:color="auto"/>
                                    <w:right w:val="none" w:sz="0" w:space="0" w:color="auto"/>
                                  </w:divBdr>
                                </w:div>
                                <w:div w:id="1622027527">
                                  <w:marLeft w:val="0"/>
                                  <w:marRight w:val="0"/>
                                  <w:marTop w:val="0"/>
                                  <w:marBottom w:val="0"/>
                                  <w:divBdr>
                                    <w:top w:val="none" w:sz="0" w:space="0" w:color="auto"/>
                                    <w:left w:val="none" w:sz="0" w:space="0" w:color="auto"/>
                                    <w:bottom w:val="none" w:sz="0" w:space="0" w:color="auto"/>
                                    <w:right w:val="none" w:sz="0" w:space="0" w:color="auto"/>
                                  </w:divBdr>
                                </w:div>
                              </w:divsChild>
                            </w:div>
                            <w:div w:id="712080258">
                              <w:marLeft w:val="0"/>
                              <w:marRight w:val="0"/>
                              <w:marTop w:val="0"/>
                              <w:marBottom w:val="0"/>
                              <w:divBdr>
                                <w:top w:val="none" w:sz="0" w:space="0" w:color="auto"/>
                                <w:left w:val="none" w:sz="0" w:space="0" w:color="auto"/>
                                <w:bottom w:val="none" w:sz="0" w:space="0" w:color="auto"/>
                                <w:right w:val="none" w:sz="0" w:space="0" w:color="auto"/>
                              </w:divBdr>
                            </w:div>
                            <w:div w:id="344720474">
                              <w:marLeft w:val="0"/>
                              <w:marRight w:val="0"/>
                              <w:marTop w:val="0"/>
                              <w:marBottom w:val="0"/>
                              <w:divBdr>
                                <w:top w:val="none" w:sz="0" w:space="0" w:color="auto"/>
                                <w:left w:val="none" w:sz="0" w:space="0" w:color="auto"/>
                                <w:bottom w:val="none" w:sz="0" w:space="0" w:color="auto"/>
                                <w:right w:val="none" w:sz="0" w:space="0" w:color="auto"/>
                              </w:divBdr>
                              <w:divsChild>
                                <w:div w:id="1255356274">
                                  <w:marLeft w:val="0"/>
                                  <w:marRight w:val="0"/>
                                  <w:marTop w:val="0"/>
                                  <w:marBottom w:val="0"/>
                                  <w:divBdr>
                                    <w:top w:val="none" w:sz="0" w:space="0" w:color="auto"/>
                                    <w:left w:val="none" w:sz="0" w:space="0" w:color="auto"/>
                                    <w:bottom w:val="none" w:sz="0" w:space="0" w:color="auto"/>
                                    <w:right w:val="none" w:sz="0" w:space="0" w:color="auto"/>
                                  </w:divBdr>
                                </w:div>
                                <w:div w:id="69542298">
                                  <w:marLeft w:val="0"/>
                                  <w:marRight w:val="0"/>
                                  <w:marTop w:val="0"/>
                                  <w:marBottom w:val="0"/>
                                  <w:divBdr>
                                    <w:top w:val="none" w:sz="0" w:space="0" w:color="auto"/>
                                    <w:left w:val="none" w:sz="0" w:space="0" w:color="auto"/>
                                    <w:bottom w:val="none" w:sz="0" w:space="0" w:color="auto"/>
                                    <w:right w:val="none" w:sz="0" w:space="0" w:color="auto"/>
                                  </w:divBdr>
                                </w:div>
                              </w:divsChild>
                            </w:div>
                            <w:div w:id="498548684">
                              <w:marLeft w:val="0"/>
                              <w:marRight w:val="0"/>
                              <w:marTop w:val="0"/>
                              <w:marBottom w:val="0"/>
                              <w:divBdr>
                                <w:top w:val="none" w:sz="0" w:space="0" w:color="auto"/>
                                <w:left w:val="none" w:sz="0" w:space="0" w:color="auto"/>
                                <w:bottom w:val="none" w:sz="0" w:space="0" w:color="auto"/>
                                <w:right w:val="none" w:sz="0" w:space="0" w:color="auto"/>
                              </w:divBdr>
                            </w:div>
                            <w:div w:id="1285431230">
                              <w:marLeft w:val="0"/>
                              <w:marRight w:val="0"/>
                              <w:marTop w:val="0"/>
                              <w:marBottom w:val="0"/>
                              <w:divBdr>
                                <w:top w:val="none" w:sz="0" w:space="0" w:color="auto"/>
                                <w:left w:val="none" w:sz="0" w:space="0" w:color="auto"/>
                                <w:bottom w:val="none" w:sz="0" w:space="0" w:color="auto"/>
                                <w:right w:val="none" w:sz="0" w:space="0" w:color="auto"/>
                              </w:divBdr>
                              <w:divsChild>
                                <w:div w:id="1207332478">
                                  <w:marLeft w:val="0"/>
                                  <w:marRight w:val="0"/>
                                  <w:marTop w:val="0"/>
                                  <w:marBottom w:val="0"/>
                                  <w:divBdr>
                                    <w:top w:val="none" w:sz="0" w:space="0" w:color="auto"/>
                                    <w:left w:val="none" w:sz="0" w:space="0" w:color="auto"/>
                                    <w:bottom w:val="none" w:sz="0" w:space="0" w:color="auto"/>
                                    <w:right w:val="none" w:sz="0" w:space="0" w:color="auto"/>
                                  </w:divBdr>
                                </w:div>
                                <w:div w:id="71322111">
                                  <w:marLeft w:val="0"/>
                                  <w:marRight w:val="0"/>
                                  <w:marTop w:val="0"/>
                                  <w:marBottom w:val="0"/>
                                  <w:divBdr>
                                    <w:top w:val="none" w:sz="0" w:space="0" w:color="auto"/>
                                    <w:left w:val="none" w:sz="0" w:space="0" w:color="auto"/>
                                    <w:bottom w:val="none" w:sz="0" w:space="0" w:color="auto"/>
                                    <w:right w:val="none" w:sz="0" w:space="0" w:color="auto"/>
                                  </w:divBdr>
                                </w:div>
                              </w:divsChild>
                            </w:div>
                            <w:div w:id="2143036939">
                              <w:marLeft w:val="0"/>
                              <w:marRight w:val="0"/>
                              <w:marTop w:val="0"/>
                              <w:marBottom w:val="0"/>
                              <w:divBdr>
                                <w:top w:val="none" w:sz="0" w:space="0" w:color="auto"/>
                                <w:left w:val="none" w:sz="0" w:space="0" w:color="auto"/>
                                <w:bottom w:val="none" w:sz="0" w:space="0" w:color="auto"/>
                                <w:right w:val="none" w:sz="0" w:space="0" w:color="auto"/>
                              </w:divBdr>
                            </w:div>
                            <w:div w:id="1424496336">
                              <w:marLeft w:val="0"/>
                              <w:marRight w:val="0"/>
                              <w:marTop w:val="0"/>
                              <w:marBottom w:val="0"/>
                              <w:divBdr>
                                <w:top w:val="none" w:sz="0" w:space="0" w:color="auto"/>
                                <w:left w:val="none" w:sz="0" w:space="0" w:color="auto"/>
                                <w:bottom w:val="none" w:sz="0" w:space="0" w:color="auto"/>
                                <w:right w:val="none" w:sz="0" w:space="0" w:color="auto"/>
                              </w:divBdr>
                              <w:divsChild>
                                <w:div w:id="1506095633">
                                  <w:marLeft w:val="0"/>
                                  <w:marRight w:val="0"/>
                                  <w:marTop w:val="0"/>
                                  <w:marBottom w:val="0"/>
                                  <w:divBdr>
                                    <w:top w:val="none" w:sz="0" w:space="0" w:color="auto"/>
                                    <w:left w:val="none" w:sz="0" w:space="0" w:color="auto"/>
                                    <w:bottom w:val="none" w:sz="0" w:space="0" w:color="auto"/>
                                    <w:right w:val="none" w:sz="0" w:space="0" w:color="auto"/>
                                  </w:divBdr>
                                </w:div>
                                <w:div w:id="20280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47198">
              <w:marLeft w:val="-300"/>
              <w:marRight w:val="-300"/>
              <w:marTop w:val="0"/>
              <w:marBottom w:val="0"/>
              <w:divBdr>
                <w:top w:val="none" w:sz="0" w:space="0" w:color="auto"/>
                <w:left w:val="none" w:sz="0" w:space="0" w:color="auto"/>
                <w:bottom w:val="none" w:sz="0" w:space="0" w:color="auto"/>
                <w:right w:val="none" w:sz="0" w:space="0" w:color="auto"/>
              </w:divBdr>
            </w:div>
            <w:div w:id="1379862978">
              <w:marLeft w:val="0"/>
              <w:marRight w:val="0"/>
              <w:marTop w:val="0"/>
              <w:marBottom w:val="0"/>
              <w:divBdr>
                <w:top w:val="none" w:sz="0" w:space="0" w:color="auto"/>
                <w:left w:val="none" w:sz="0" w:space="0" w:color="auto"/>
                <w:bottom w:val="none" w:sz="0" w:space="0" w:color="auto"/>
                <w:right w:val="none" w:sz="0" w:space="0" w:color="auto"/>
              </w:divBdr>
              <w:divsChild>
                <w:div w:id="1833330187">
                  <w:marLeft w:val="0"/>
                  <w:marRight w:val="0"/>
                  <w:marTop w:val="0"/>
                  <w:marBottom w:val="0"/>
                  <w:divBdr>
                    <w:top w:val="none" w:sz="0" w:space="0" w:color="auto"/>
                    <w:left w:val="none" w:sz="0" w:space="0" w:color="auto"/>
                    <w:bottom w:val="none" w:sz="0" w:space="0" w:color="auto"/>
                    <w:right w:val="none" w:sz="0" w:space="0" w:color="auto"/>
                  </w:divBdr>
                </w:div>
              </w:divsChild>
            </w:div>
            <w:div w:id="326985777">
              <w:marLeft w:val="0"/>
              <w:marRight w:val="0"/>
              <w:marTop w:val="0"/>
              <w:marBottom w:val="0"/>
              <w:divBdr>
                <w:top w:val="none" w:sz="0" w:space="0" w:color="auto"/>
                <w:left w:val="none" w:sz="0" w:space="0" w:color="auto"/>
                <w:bottom w:val="none" w:sz="0" w:space="0" w:color="auto"/>
                <w:right w:val="none" w:sz="0" w:space="0" w:color="auto"/>
              </w:divBdr>
              <w:divsChild>
                <w:div w:id="1722711583">
                  <w:marLeft w:val="0"/>
                  <w:marRight w:val="0"/>
                  <w:marTop w:val="0"/>
                  <w:marBottom w:val="0"/>
                  <w:divBdr>
                    <w:top w:val="none" w:sz="0" w:space="0" w:color="auto"/>
                    <w:left w:val="none" w:sz="0" w:space="0" w:color="auto"/>
                    <w:bottom w:val="none" w:sz="0" w:space="0" w:color="auto"/>
                    <w:right w:val="none" w:sz="0" w:space="0" w:color="auto"/>
                  </w:divBdr>
                </w:div>
              </w:divsChild>
            </w:div>
            <w:div w:id="1696616067">
              <w:marLeft w:val="0"/>
              <w:marRight w:val="0"/>
              <w:marTop w:val="0"/>
              <w:marBottom w:val="0"/>
              <w:divBdr>
                <w:top w:val="none" w:sz="0" w:space="0" w:color="auto"/>
                <w:left w:val="none" w:sz="0" w:space="0" w:color="auto"/>
                <w:bottom w:val="none" w:sz="0" w:space="0" w:color="auto"/>
                <w:right w:val="none" w:sz="0" w:space="0" w:color="auto"/>
              </w:divBdr>
              <w:divsChild>
                <w:div w:id="1250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6743">
      <w:bodyDiv w:val="1"/>
      <w:marLeft w:val="0"/>
      <w:marRight w:val="0"/>
      <w:marTop w:val="0"/>
      <w:marBottom w:val="0"/>
      <w:divBdr>
        <w:top w:val="none" w:sz="0" w:space="0" w:color="auto"/>
        <w:left w:val="none" w:sz="0" w:space="0" w:color="auto"/>
        <w:bottom w:val="none" w:sz="0" w:space="0" w:color="auto"/>
        <w:right w:val="none" w:sz="0" w:space="0" w:color="auto"/>
      </w:divBdr>
      <w:divsChild>
        <w:div w:id="1901358276">
          <w:marLeft w:val="0"/>
          <w:marRight w:val="0"/>
          <w:marTop w:val="0"/>
          <w:marBottom w:val="0"/>
          <w:divBdr>
            <w:top w:val="none" w:sz="0" w:space="0" w:color="auto"/>
            <w:left w:val="none" w:sz="0" w:space="0" w:color="auto"/>
            <w:bottom w:val="none" w:sz="0" w:space="0" w:color="auto"/>
            <w:right w:val="none" w:sz="0" w:space="0" w:color="auto"/>
          </w:divBdr>
          <w:divsChild>
            <w:div w:id="11998950">
              <w:marLeft w:val="0"/>
              <w:marRight w:val="0"/>
              <w:marTop w:val="0"/>
              <w:marBottom w:val="0"/>
              <w:divBdr>
                <w:top w:val="none" w:sz="0" w:space="0" w:color="auto"/>
                <w:left w:val="none" w:sz="0" w:space="0" w:color="auto"/>
                <w:bottom w:val="none" w:sz="0" w:space="0" w:color="auto"/>
                <w:right w:val="none" w:sz="0" w:space="0" w:color="auto"/>
              </w:divBdr>
              <w:divsChild>
                <w:div w:id="17222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0270">
      <w:bodyDiv w:val="1"/>
      <w:marLeft w:val="0"/>
      <w:marRight w:val="0"/>
      <w:marTop w:val="0"/>
      <w:marBottom w:val="0"/>
      <w:divBdr>
        <w:top w:val="none" w:sz="0" w:space="0" w:color="auto"/>
        <w:left w:val="none" w:sz="0" w:space="0" w:color="auto"/>
        <w:bottom w:val="none" w:sz="0" w:space="0" w:color="auto"/>
        <w:right w:val="none" w:sz="0" w:space="0" w:color="auto"/>
      </w:divBdr>
      <w:divsChild>
        <w:div w:id="2055038815">
          <w:marLeft w:val="0"/>
          <w:marRight w:val="0"/>
          <w:marTop w:val="0"/>
          <w:marBottom w:val="0"/>
          <w:divBdr>
            <w:top w:val="none" w:sz="0" w:space="0" w:color="auto"/>
            <w:left w:val="none" w:sz="0" w:space="0" w:color="auto"/>
            <w:bottom w:val="none" w:sz="0" w:space="0" w:color="auto"/>
            <w:right w:val="none" w:sz="0" w:space="0" w:color="auto"/>
          </w:divBdr>
          <w:divsChild>
            <w:div w:id="472022610">
              <w:marLeft w:val="0"/>
              <w:marRight w:val="0"/>
              <w:marTop w:val="0"/>
              <w:marBottom w:val="0"/>
              <w:divBdr>
                <w:top w:val="none" w:sz="0" w:space="0" w:color="auto"/>
                <w:left w:val="none" w:sz="0" w:space="0" w:color="auto"/>
                <w:bottom w:val="none" w:sz="0" w:space="0" w:color="auto"/>
                <w:right w:val="none" w:sz="0" w:space="0" w:color="auto"/>
              </w:divBdr>
              <w:divsChild>
                <w:div w:id="355737853">
                  <w:marLeft w:val="0"/>
                  <w:marRight w:val="0"/>
                  <w:marTop w:val="0"/>
                  <w:marBottom w:val="0"/>
                  <w:divBdr>
                    <w:top w:val="none" w:sz="0" w:space="0" w:color="auto"/>
                    <w:left w:val="none" w:sz="0" w:space="0" w:color="auto"/>
                    <w:bottom w:val="none" w:sz="0" w:space="0" w:color="auto"/>
                    <w:right w:val="none" w:sz="0" w:space="0" w:color="auto"/>
                  </w:divBdr>
                </w:div>
                <w:div w:id="775947618">
                  <w:marLeft w:val="0"/>
                  <w:marRight w:val="0"/>
                  <w:marTop w:val="0"/>
                  <w:marBottom w:val="0"/>
                  <w:divBdr>
                    <w:top w:val="none" w:sz="0" w:space="0" w:color="auto"/>
                    <w:left w:val="none" w:sz="0" w:space="0" w:color="auto"/>
                    <w:bottom w:val="none" w:sz="0" w:space="0" w:color="auto"/>
                    <w:right w:val="none" w:sz="0" w:space="0" w:color="auto"/>
                  </w:divBdr>
                </w:div>
              </w:divsChild>
            </w:div>
            <w:div w:id="1811357471">
              <w:marLeft w:val="0"/>
              <w:marRight w:val="0"/>
              <w:marTop w:val="0"/>
              <w:marBottom w:val="0"/>
              <w:divBdr>
                <w:top w:val="none" w:sz="0" w:space="0" w:color="auto"/>
                <w:left w:val="none" w:sz="0" w:space="0" w:color="auto"/>
                <w:bottom w:val="none" w:sz="0" w:space="0" w:color="auto"/>
                <w:right w:val="none" w:sz="0" w:space="0" w:color="auto"/>
              </w:divBdr>
              <w:divsChild>
                <w:div w:id="1233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085">
      <w:bodyDiv w:val="1"/>
      <w:marLeft w:val="0"/>
      <w:marRight w:val="0"/>
      <w:marTop w:val="0"/>
      <w:marBottom w:val="0"/>
      <w:divBdr>
        <w:top w:val="none" w:sz="0" w:space="0" w:color="auto"/>
        <w:left w:val="none" w:sz="0" w:space="0" w:color="auto"/>
        <w:bottom w:val="none" w:sz="0" w:space="0" w:color="auto"/>
        <w:right w:val="none" w:sz="0" w:space="0" w:color="auto"/>
      </w:divBdr>
      <w:divsChild>
        <w:div w:id="186333600">
          <w:marLeft w:val="0"/>
          <w:marRight w:val="0"/>
          <w:marTop w:val="0"/>
          <w:marBottom w:val="0"/>
          <w:divBdr>
            <w:top w:val="none" w:sz="0" w:space="0" w:color="auto"/>
            <w:left w:val="none" w:sz="0" w:space="0" w:color="auto"/>
            <w:bottom w:val="none" w:sz="0" w:space="0" w:color="auto"/>
            <w:right w:val="none" w:sz="0" w:space="0" w:color="auto"/>
          </w:divBdr>
          <w:divsChild>
            <w:div w:id="187791946">
              <w:marLeft w:val="0"/>
              <w:marRight w:val="0"/>
              <w:marTop w:val="0"/>
              <w:marBottom w:val="0"/>
              <w:divBdr>
                <w:top w:val="none" w:sz="0" w:space="0" w:color="auto"/>
                <w:left w:val="none" w:sz="0" w:space="0" w:color="auto"/>
                <w:bottom w:val="none" w:sz="0" w:space="0" w:color="auto"/>
                <w:right w:val="none" w:sz="0" w:space="0" w:color="auto"/>
              </w:divBdr>
              <w:divsChild>
                <w:div w:id="21203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8242">
      <w:bodyDiv w:val="1"/>
      <w:marLeft w:val="0"/>
      <w:marRight w:val="0"/>
      <w:marTop w:val="0"/>
      <w:marBottom w:val="0"/>
      <w:divBdr>
        <w:top w:val="none" w:sz="0" w:space="0" w:color="auto"/>
        <w:left w:val="none" w:sz="0" w:space="0" w:color="auto"/>
        <w:bottom w:val="none" w:sz="0" w:space="0" w:color="auto"/>
        <w:right w:val="none" w:sz="0" w:space="0" w:color="auto"/>
      </w:divBdr>
      <w:divsChild>
        <w:div w:id="633026810">
          <w:marLeft w:val="0"/>
          <w:marRight w:val="0"/>
          <w:marTop w:val="0"/>
          <w:marBottom w:val="0"/>
          <w:divBdr>
            <w:top w:val="none" w:sz="0" w:space="0" w:color="auto"/>
            <w:left w:val="none" w:sz="0" w:space="0" w:color="auto"/>
            <w:bottom w:val="none" w:sz="0" w:space="0" w:color="auto"/>
            <w:right w:val="none" w:sz="0" w:space="0" w:color="auto"/>
          </w:divBdr>
          <w:divsChild>
            <w:div w:id="258415272">
              <w:marLeft w:val="0"/>
              <w:marRight w:val="0"/>
              <w:marTop w:val="0"/>
              <w:marBottom w:val="0"/>
              <w:divBdr>
                <w:top w:val="none" w:sz="0" w:space="0" w:color="auto"/>
                <w:left w:val="none" w:sz="0" w:space="0" w:color="auto"/>
                <w:bottom w:val="none" w:sz="0" w:space="0" w:color="auto"/>
                <w:right w:val="none" w:sz="0" w:space="0" w:color="auto"/>
              </w:divBdr>
              <w:divsChild>
                <w:div w:id="2034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21856">
      <w:bodyDiv w:val="1"/>
      <w:marLeft w:val="0"/>
      <w:marRight w:val="0"/>
      <w:marTop w:val="0"/>
      <w:marBottom w:val="0"/>
      <w:divBdr>
        <w:top w:val="none" w:sz="0" w:space="0" w:color="auto"/>
        <w:left w:val="none" w:sz="0" w:space="0" w:color="auto"/>
        <w:bottom w:val="none" w:sz="0" w:space="0" w:color="auto"/>
        <w:right w:val="none" w:sz="0" w:space="0" w:color="auto"/>
      </w:divBdr>
      <w:divsChild>
        <w:div w:id="2028287252">
          <w:marLeft w:val="0"/>
          <w:marRight w:val="0"/>
          <w:marTop w:val="0"/>
          <w:marBottom w:val="0"/>
          <w:divBdr>
            <w:top w:val="none" w:sz="0" w:space="0" w:color="auto"/>
            <w:left w:val="none" w:sz="0" w:space="0" w:color="auto"/>
            <w:bottom w:val="none" w:sz="0" w:space="0" w:color="auto"/>
            <w:right w:val="none" w:sz="0" w:space="0" w:color="auto"/>
          </w:divBdr>
          <w:divsChild>
            <w:div w:id="2048678284">
              <w:marLeft w:val="0"/>
              <w:marRight w:val="0"/>
              <w:marTop w:val="0"/>
              <w:marBottom w:val="0"/>
              <w:divBdr>
                <w:top w:val="none" w:sz="0" w:space="0" w:color="auto"/>
                <w:left w:val="none" w:sz="0" w:space="0" w:color="auto"/>
                <w:bottom w:val="none" w:sz="0" w:space="0" w:color="auto"/>
                <w:right w:val="none" w:sz="0" w:space="0" w:color="auto"/>
              </w:divBdr>
              <w:divsChild>
                <w:div w:id="19803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Beiersdorf AG</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Katzmann, Sandy /BDF HAM</dc:creator>
  <cp:keywords/>
  <dc:description/>
  <cp:lastModifiedBy>Praxis Dr. Bauer</cp:lastModifiedBy>
  <cp:revision>2</cp:revision>
  <dcterms:created xsi:type="dcterms:W3CDTF">2020-06-15T11:23:00Z</dcterms:created>
  <dcterms:modified xsi:type="dcterms:W3CDTF">2020-06-15T11:23:00Z</dcterms:modified>
</cp:coreProperties>
</file>